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754" w:rsidRDefault="00B32754" w:rsidP="009F53DB">
      <w:pPr>
        <w:spacing w:before="100" w:beforeAutospacing="1" w:after="100" w:afterAutospacing="1" w:line="480" w:lineRule="auto"/>
        <w:ind w:firstLine="284"/>
        <w:rPr>
          <w:rFonts w:ascii="Times New Roman" w:hAnsi="Times New Roman" w:cs="Times New Roman"/>
          <w:sz w:val="24"/>
          <w:szCs w:val="24"/>
        </w:rPr>
      </w:pPr>
    </w:p>
    <w:p w:rsidR="00B32754" w:rsidRDefault="00B32754" w:rsidP="009F53DB">
      <w:pPr>
        <w:spacing w:before="100" w:beforeAutospacing="1" w:after="100" w:afterAutospacing="1" w:line="480" w:lineRule="auto"/>
        <w:ind w:firstLine="284"/>
        <w:rPr>
          <w:rFonts w:ascii="Times New Roman" w:hAnsi="Times New Roman" w:cs="Times New Roman"/>
          <w:sz w:val="24"/>
          <w:szCs w:val="24"/>
        </w:rPr>
      </w:pPr>
    </w:p>
    <w:p w:rsidR="00B32754" w:rsidRDefault="00B32754" w:rsidP="009F53DB">
      <w:pPr>
        <w:spacing w:before="100" w:beforeAutospacing="1" w:after="100" w:afterAutospacing="1" w:line="480" w:lineRule="auto"/>
        <w:ind w:firstLine="284"/>
        <w:rPr>
          <w:rFonts w:ascii="Times New Roman" w:hAnsi="Times New Roman" w:cs="Times New Roman"/>
          <w:sz w:val="24"/>
          <w:szCs w:val="24"/>
        </w:rPr>
      </w:pPr>
    </w:p>
    <w:p w:rsidR="00B32754" w:rsidRDefault="00B32754" w:rsidP="009F53DB">
      <w:pPr>
        <w:spacing w:before="100" w:beforeAutospacing="1" w:after="100" w:afterAutospacing="1" w:line="480" w:lineRule="auto"/>
        <w:ind w:firstLine="284"/>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Questions</w:t>
      </w: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B32754">
      <w:pPr>
        <w:spacing w:before="100" w:beforeAutospacing="1" w:after="100" w:afterAutospacing="1" w:line="480" w:lineRule="auto"/>
        <w:ind w:firstLine="284"/>
        <w:jc w:val="center"/>
        <w:rPr>
          <w:rFonts w:ascii="Times New Roman" w:hAnsi="Times New Roman" w:cs="Times New Roman"/>
          <w:sz w:val="24"/>
          <w:szCs w:val="24"/>
        </w:rPr>
      </w:pPr>
    </w:p>
    <w:p w:rsidR="00B32754" w:rsidRDefault="00B32754" w:rsidP="009F53DB">
      <w:pPr>
        <w:spacing w:before="100" w:beforeAutospacing="1" w:after="100" w:afterAutospacing="1" w:line="480" w:lineRule="auto"/>
        <w:ind w:firstLine="284"/>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Pr="00B32754" w:rsidRDefault="00B32754" w:rsidP="00B32754">
      <w:pPr>
        <w:spacing w:before="100" w:beforeAutospacing="1" w:after="100" w:afterAutospacing="1" w:line="480" w:lineRule="auto"/>
        <w:ind w:firstLine="720"/>
        <w:rPr>
          <w:rFonts w:ascii="Times New Roman" w:hAnsi="Times New Roman" w:cs="Times New Roman"/>
          <w:sz w:val="24"/>
          <w:szCs w:val="24"/>
        </w:rPr>
      </w:pPr>
      <w:r w:rsidRPr="00B32754">
        <w:rPr>
          <w:rFonts w:ascii="Times New Roman" w:hAnsi="Times New Roman" w:cs="Times New Roman"/>
          <w:sz w:val="24"/>
          <w:szCs w:val="24"/>
        </w:rPr>
        <w:lastRenderedPageBreak/>
        <w:t xml:space="preserve">Currently, a very unique work has been performed by Invincibility Systems in relation to internal research. As a result, there have been discoveries about the company unique aspects. In predicting the future rate of turnover, factors such as </w:t>
      </w:r>
      <w:r w:rsidRPr="00B32754">
        <w:rPr>
          <w:rFonts w:ascii="Times New Roman" w:hAnsi="Times New Roman" w:cs="Times New Roman"/>
          <w:sz w:val="24"/>
          <w:szCs w:val="24"/>
        </w:rPr>
        <w:t>employee’s</w:t>
      </w:r>
      <w:r w:rsidRPr="00B32754">
        <w:rPr>
          <w:rFonts w:ascii="Times New Roman" w:hAnsi="Times New Roman" w:cs="Times New Roman"/>
          <w:sz w:val="24"/>
          <w:szCs w:val="24"/>
        </w:rPr>
        <w:t xml:space="preserve"> age, marital statuses, job category, the phase-out plan of health etc. A focus on the levels of hiring has hence been achieved in the company. Besides these factors that have been identified, the company should take the following factors into account in its Human Resource planning. One of the factors is the strength of the industry. The labour supply in the industry will affect the firm planning process and how it competes with competitors. At the company, a variety of jobs require highly skilled individuals. The company needs to look at the trends in the market when recruiting young works with the right skills. The other factor the firm needs to take is the number of sales specifically current sales. The clients’ need should be met hence the sales projected future growth in estimating the required sales force. </w:t>
      </w:r>
    </w:p>
    <w:p w:rsidR="00B32754" w:rsidRPr="00B32754" w:rsidRDefault="00B32754" w:rsidP="00B32754">
      <w:pPr>
        <w:spacing w:before="100" w:beforeAutospacing="1" w:after="100" w:afterAutospacing="1" w:line="480" w:lineRule="auto"/>
        <w:ind w:firstLine="720"/>
        <w:rPr>
          <w:rFonts w:ascii="Times New Roman" w:hAnsi="Times New Roman" w:cs="Times New Roman"/>
          <w:sz w:val="24"/>
          <w:szCs w:val="24"/>
        </w:rPr>
      </w:pPr>
      <w:r w:rsidRPr="00B32754">
        <w:rPr>
          <w:rFonts w:ascii="Times New Roman" w:hAnsi="Times New Roman" w:cs="Times New Roman"/>
          <w:sz w:val="24"/>
          <w:szCs w:val="24"/>
        </w:rPr>
        <w:t xml:space="preserve">The possible cause of legal concerns at Invincibility is the phasing out of the health insurance benefits. A lot of employees left the firm before the face out took effect since it meant employees will not be provided with health assurances. The firm should have taken the need to protect its employees for productivity. Since the issues are resulting in the firm losing experienced and highly skilled employees, it should address the issues by hiring young employees and do away with older employees who are at the prime of their ages. The most qualified employees for the jib will be available and no one will be put at a disadvantage. Moreover, employees will be put at job positions suitable for them. </w:t>
      </w:r>
    </w:p>
    <w:p w:rsidR="00B32754" w:rsidRDefault="00B32754" w:rsidP="00B32754">
      <w:pPr>
        <w:spacing w:before="100" w:beforeAutospacing="1" w:after="100" w:afterAutospacing="1" w:line="480" w:lineRule="auto"/>
        <w:ind w:firstLine="720"/>
        <w:rPr>
          <w:rFonts w:ascii="Times New Roman" w:hAnsi="Times New Roman" w:cs="Times New Roman"/>
          <w:sz w:val="24"/>
          <w:szCs w:val="24"/>
        </w:rPr>
      </w:pPr>
      <w:r w:rsidRPr="00B32754">
        <w:rPr>
          <w:rFonts w:ascii="Times New Roman" w:hAnsi="Times New Roman" w:cs="Times New Roman"/>
          <w:sz w:val="24"/>
          <w:szCs w:val="24"/>
        </w:rPr>
        <w:t xml:space="preserve">Invincibility data analysis can be applied to improve the training programs of the company. The needs assessment is a training program first step in the frim to discover the employees requiring training. The data found in research can be used and look for areas with the highest turnover rates. Individuals with low performance can be separated from those </w:t>
      </w:r>
      <w:r w:rsidRPr="00B32754">
        <w:rPr>
          <w:rFonts w:ascii="Times New Roman" w:hAnsi="Times New Roman" w:cs="Times New Roman"/>
          <w:sz w:val="24"/>
          <w:szCs w:val="24"/>
        </w:rPr>
        <w:lastRenderedPageBreak/>
        <w:t>with the highest performance and training sessions be provided in the areas of weaknesses. Training may be in groups in terms of age, marital status and results when these employees are divided into groups. Based on the skills needed and areas lacking highly skilled personnel the company can have a data analysis. Training employees on areas such as engineering who are influential in the company to enable filling the gap rather than hiring. Lastly, previously obtained data can be used to discover the missing skills hence training in relation to the methods of training and even programs.</w:t>
      </w: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Default="00B32754" w:rsidP="00B32754">
      <w:pPr>
        <w:spacing w:before="100" w:beforeAutospacing="1" w:after="100" w:afterAutospacing="1" w:line="480" w:lineRule="auto"/>
        <w:rPr>
          <w:rFonts w:ascii="Times New Roman" w:hAnsi="Times New Roman" w:cs="Times New Roman"/>
          <w:sz w:val="24"/>
          <w:szCs w:val="24"/>
        </w:rPr>
      </w:pPr>
    </w:p>
    <w:p w:rsidR="00B32754" w:rsidRPr="009F53DB" w:rsidRDefault="00B32754" w:rsidP="00B32754">
      <w:pPr>
        <w:spacing w:before="100" w:beforeAutospacing="1" w:after="100" w:afterAutospacing="1" w:line="480" w:lineRule="auto"/>
        <w:rPr>
          <w:rFonts w:ascii="Times New Roman" w:hAnsi="Times New Roman" w:cs="Times New Roman"/>
          <w:sz w:val="24"/>
          <w:szCs w:val="24"/>
        </w:rPr>
      </w:pPr>
      <w:bookmarkStart w:id="0" w:name="_GoBack"/>
      <w:bookmarkEnd w:id="0"/>
    </w:p>
    <w:sectPr w:rsidR="00B32754" w:rsidRPr="009F53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30"/>
    <w:rsid w:val="00184B72"/>
    <w:rsid w:val="00805C70"/>
    <w:rsid w:val="009F53DB"/>
    <w:rsid w:val="00B32754"/>
    <w:rsid w:val="00BD03DD"/>
    <w:rsid w:val="00CB4A30"/>
    <w:rsid w:val="00D44B7E"/>
    <w:rsid w:val="00E96618"/>
    <w:rsid w:val="00EB3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51A665-E965-45F6-B13B-368FDF952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3</cp:revision>
  <dcterms:created xsi:type="dcterms:W3CDTF">2019-04-04T18:02:00Z</dcterms:created>
  <dcterms:modified xsi:type="dcterms:W3CDTF">2019-04-04T18:02:00Z</dcterms:modified>
</cp:coreProperties>
</file>